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7" w:type="dxa"/>
        <w:tblInd w:w="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83"/>
        <w:gridCol w:w="6237"/>
        <w:gridCol w:w="1887"/>
      </w:tblGrid>
      <w:tr w:rsidR="00C65718" w:rsidRPr="000547A0" w14:paraId="3AEA6759" w14:textId="77777777" w:rsidTr="00B762DD">
        <w:trPr>
          <w:trHeight w:val="472"/>
        </w:trPr>
        <w:tc>
          <w:tcPr>
            <w:tcW w:w="10207" w:type="dxa"/>
            <w:gridSpan w:val="3"/>
          </w:tcPr>
          <w:p w14:paraId="5F50D439" w14:textId="1D2F9536" w:rsidR="00C65718" w:rsidRPr="005876FF" w:rsidRDefault="00C65718" w:rsidP="005876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76FF">
              <w:rPr>
                <w:rFonts w:ascii="Arial" w:hAnsi="Arial" w:cs="Arial"/>
                <w:b/>
                <w:smallCaps/>
                <w:color w:val="auto"/>
                <w:sz w:val="20"/>
                <w:szCs w:val="20"/>
                <w:lang w:eastAsia="pl-PL"/>
              </w:rPr>
              <w:t>Zajęcia</w:t>
            </w:r>
          </w:p>
        </w:tc>
      </w:tr>
      <w:tr w:rsidR="00C65718" w:rsidRPr="000547A0" w14:paraId="17368718" w14:textId="77777777" w:rsidTr="00B762DD">
        <w:trPr>
          <w:trHeight w:val="472"/>
        </w:trPr>
        <w:tc>
          <w:tcPr>
            <w:tcW w:w="2083" w:type="dxa"/>
          </w:tcPr>
          <w:p w14:paraId="4D8B969A" w14:textId="77777777" w:rsidR="00C65718" w:rsidRPr="000547A0" w:rsidRDefault="00C65718" w:rsidP="00B762DD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7A0">
              <w:rPr>
                <w:rFonts w:ascii="Arial" w:hAnsi="Arial" w:cs="Arial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6237" w:type="dxa"/>
          </w:tcPr>
          <w:p w14:paraId="7F1D608B" w14:textId="77777777" w:rsidR="00C65718" w:rsidRPr="000547A0" w:rsidRDefault="00C65718" w:rsidP="00B762DD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7A0">
              <w:rPr>
                <w:rFonts w:ascii="Arial" w:hAnsi="Arial" w:cs="Arial"/>
                <w:b/>
                <w:bCs/>
                <w:sz w:val="20"/>
                <w:szCs w:val="20"/>
              </w:rPr>
              <w:t>Treści programowe</w:t>
            </w:r>
          </w:p>
        </w:tc>
        <w:tc>
          <w:tcPr>
            <w:tcW w:w="1887" w:type="dxa"/>
          </w:tcPr>
          <w:p w14:paraId="250DA318" w14:textId="77777777" w:rsidR="00C65718" w:rsidRPr="000547A0" w:rsidRDefault="00C65718" w:rsidP="00B762DD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7A0">
              <w:rPr>
                <w:rFonts w:ascii="Arial" w:hAnsi="Arial" w:cs="Arial"/>
                <w:b/>
                <w:bCs/>
                <w:sz w:val="20"/>
                <w:szCs w:val="20"/>
              </w:rPr>
              <w:t>Efekty uczenia się</w:t>
            </w:r>
          </w:p>
        </w:tc>
      </w:tr>
      <w:tr w:rsidR="00565C85" w:rsidRPr="000547A0" w14:paraId="0A8A47B6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21E9601D" w14:textId="5B81E1BA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W1-Wykład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118FB73" w14:textId="20BD950F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Wstęp do zagadnień ekonomii. Przedmiot ekonomii – definicje i podstawowe pojęcia. Podstawowe podmioty w gospodarce rynkowej. Proces wymiany w ujęciu historycznym.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240C16ED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EK_ZP1_W11</w:t>
            </w:r>
          </w:p>
          <w:p w14:paraId="7ED83798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06732620" w14:textId="47D9B695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2349043B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75EDB96D" w14:textId="063E4F6B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W2-Wykład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BEF8029" w14:textId="1F7974D2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Podstawy teorii rynku. Analiza popytu i podaży. Popyt i czynniki wpływające na popyt, popyt na zdrowie. Podaż i czynniki wpływające na podaż (funkcja produkcji zdrowia).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11835191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75DCE0C5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EK_ZP1_W24</w:t>
            </w:r>
          </w:p>
          <w:p w14:paraId="35A7CF24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EK_ZP1_U12</w:t>
            </w:r>
          </w:p>
          <w:p w14:paraId="6E147E95" w14:textId="01C26F60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2262D33E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433406B4" w14:textId="1B375A71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W3-Wykład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DF1F4DE" w14:textId="35956D1B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Elastyczność popytu i podaży. Elastyczność cenowa popytu. Elastyczność dochodowa popytu. Elastyczność mieszana popytu. Elastyczność cenowa podaży.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40877D4D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EK_ZP1_W09</w:t>
            </w:r>
          </w:p>
          <w:p w14:paraId="28DEBA4E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EK_ZP1_U11</w:t>
            </w:r>
          </w:p>
          <w:p w14:paraId="064BBB73" w14:textId="039E192F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2CBC3D86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444EA84C" w14:textId="6338C131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W4-Wykład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89B3CFC" w14:textId="13585995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Teoria wyboru konsumenta. Teoria użyteczności krańcowej. Teoria krzywych obojętności. Krzywe: dochód-konsumpcja, cena-konsumpcja.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3F71685E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EK_ZP1_W24</w:t>
            </w:r>
          </w:p>
          <w:p w14:paraId="7CBDC3AC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EK_ZP1_U12</w:t>
            </w:r>
          </w:p>
          <w:p w14:paraId="167F4D11" w14:textId="1708A269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20006F19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4C9107EF" w14:textId="414B529D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W5-Wykład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2EA35E3" w14:textId="01AD1AEB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Teoria przedsiębiorstwa. Produkt całkowity, przeciętny, marginalny. Optimum producenta.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68EE6097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1E222C0B" w14:textId="1BFC7C0B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017D7DAF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4BB2E866" w14:textId="402F6DCA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W6-Wykład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98A747C" w14:textId="7693B645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Koszty przedsiębiorstwa. Koszty alternatywne. Koszty własne produkcji. Rentowność przedsiębiorstwa.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1BC477BE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5B328578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  <w:p w14:paraId="3FA3944F" w14:textId="3C373771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EK_ZP1_U28</w:t>
            </w:r>
          </w:p>
        </w:tc>
      </w:tr>
      <w:tr w:rsidR="00565C85" w:rsidRPr="000547A0" w14:paraId="42426898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464B5407" w14:textId="2D56C4A4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W7-Wykład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52E365E3" w14:textId="74C29234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Konkurencja doskonała. Założenia teorii konkurencji doskonałej.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676FD1CB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78C8967E" w14:textId="47D05128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5A3B9FA3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08B35CC6" w14:textId="1DC64167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W8-Wykład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3FACB54" w14:textId="59C7C609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Optymalne rozmiary produkcji przedsiębiorstwa wolnokonkurencyjnego. Równowaga krótkookresowa.  Równowaga w długim okresie.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60053B42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27574696" w14:textId="43BF33B6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4688A540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3C68246E" w14:textId="192F93B4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W9-Wykład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24A5F3D" w14:textId="514217E9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Monopol. Założenia teorii monopolu. Optymalne rozmiary produkcji w monopolu. Komparatywna nieefektywność monopolu. Dyskryminacja cenowa.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6F9C3656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7A346160" w14:textId="56DD6246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5BF1ACF1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03385F19" w14:textId="060FF9F7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W10-Wykład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4A4E334" w14:textId="2DF526BD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Konkurencja monopolistyczna.  Założenia modelu konkurencji monopolistycznej.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30DBE85E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64AD004E" w14:textId="7F6E31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76C493A6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61847603" w14:textId="416CA1D5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W11-Wykład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1B0307A" w14:textId="7F894F1A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Konkurencja cenowa.  Konkurencja </w:t>
            </w:r>
            <w:proofErr w:type="spellStart"/>
            <w:r w:rsidRPr="000547A0">
              <w:rPr>
                <w:rFonts w:ascii="Arial" w:hAnsi="Arial" w:cs="Arial"/>
                <w:sz w:val="20"/>
                <w:szCs w:val="20"/>
              </w:rPr>
              <w:t>niecenowa</w:t>
            </w:r>
            <w:proofErr w:type="spellEnd"/>
            <w:r w:rsidRPr="000547A0">
              <w:rPr>
                <w:rFonts w:ascii="Arial" w:hAnsi="Arial" w:cs="Arial"/>
                <w:sz w:val="20"/>
                <w:szCs w:val="20"/>
              </w:rPr>
              <w:t xml:space="preserve"> (dyferencjacja produktu).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51AC99C5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4F407490" w14:textId="6594082F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0F1DD893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6E613140" w14:textId="7B0AE94F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W12-Wykład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1AB5E76" w14:textId="6CA56DAA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Oligopol. Założenia modelu oligopolu. Złamana krzywa popytu. Równowaga na rynku oligopolowym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216CF73D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4653923C" w14:textId="6C55A8F6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295C4E20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070A2B8A" w14:textId="2D3FE259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W13-Wykład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C350016" w14:textId="06DB4947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Przedmiot i narzędzia makroekonomii. Wskaźniki i agregaty. Ruch okrężny w gospodarce.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2596CD36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08511341" w14:textId="254B4EBC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50F99666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552DED3A" w14:textId="55184C06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W14-Wykład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5DF2AE79" w14:textId="20297832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Wskaźniki aktywności gospodarczej. Miary dochodu narodowego. PKB realne i nominalne.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71F4CCDC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421C4115" w14:textId="576404B0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1C2D2FC8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120BA3BE" w14:textId="3314BC04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W15-Wykład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3957DF2" w14:textId="3D7DA465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Rachunek dochodu narodowego i jego determinanty. Pojęcia dochodu narodowego. Składniki popytu globalnego. Procesy dostosowawcze prowadzące do równowagi.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18188059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EK_ZP1_W12</w:t>
            </w:r>
          </w:p>
          <w:p w14:paraId="7F009F02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EK_ZP1_U11</w:t>
            </w:r>
          </w:p>
          <w:p w14:paraId="790DA984" w14:textId="55E11745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5119BD98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532FF46D" w14:textId="3746A289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lastRenderedPageBreak/>
              <w:t>W16-Wykład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1C0E006" w14:textId="2BD62DE6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Pojęcie równowagi makroekonomicznej na rynku dóbr. Mnożnik inwestycyjny. Paradoks zapobiegliwości.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52AB9902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EK_ZP1_W12</w:t>
            </w:r>
          </w:p>
          <w:p w14:paraId="0F5F2BA3" w14:textId="1C19D45F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5D4405F8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5F8276DE" w14:textId="25F4F08B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W17-Wykład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B171690" w14:textId="40BCC888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Rola państwa i wymiany handlowej z zagranicą w gospodarce. Udział państwa w ruchu okrężnym. Polityka fiskalna i budżetowa państwa. Deficyt, nadwyżka budżetowa. Mnożnik zrównoważonego budżetu.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2565E08D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EK_ZP1_W11</w:t>
            </w:r>
          </w:p>
          <w:p w14:paraId="50643E37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EK_ZP1_W12</w:t>
            </w:r>
          </w:p>
          <w:p w14:paraId="2FC96C14" w14:textId="30B3984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292ACB28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275D7635" w14:textId="74E59C87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W18-Wykład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78C87E6" w14:textId="27B2E4D9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Wpływ handlu zagranicznego na dochód. Automatyczne stabilizatory koniunktury gospodarczej.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150231C6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EK_ZP1_W11</w:t>
            </w:r>
          </w:p>
          <w:p w14:paraId="754668AE" w14:textId="103C43B6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7AC75B0C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751B2791" w14:textId="72FE5B3B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W19-Wykład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DC9E62E" w14:textId="22FED687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Rola i funkcje pieniądza w gospodarce. Pieniądz, jako środek wymiany. Inne funkcje pieniądza. Ewolucja form pieniądza. Współczesny system bankowy a podaż pieniądza.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2578C8B2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EK_ZP1_W12</w:t>
            </w:r>
          </w:p>
          <w:p w14:paraId="25B80B5D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EK_ZP1_W24</w:t>
            </w:r>
          </w:p>
          <w:p w14:paraId="35904582" w14:textId="2098B931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64B0C302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19BA383A" w14:textId="1E054E71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W20-Wykład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80BD3B4" w14:textId="4C9EFD06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Determinanty popytu na pieniądz. Działalność bankowa oparta na zasadzie rezerw gotówkowych. Szerokie definicje pieniądza. Agregaty pieniężne.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0A5D9CF5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445B2B4F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EK_ZP1_W24</w:t>
            </w:r>
          </w:p>
          <w:p w14:paraId="18C55092" w14:textId="78995A66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5E6AA423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22F221B9" w14:textId="2E2E000E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W21-Wykład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E047200" w14:textId="35C4DC73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Bank Centralny i jego rola w gospodarce. Funkcje Banku Centralnego.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5C49E691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4B9641E4" w14:textId="1A1F2AC2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66187FE5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0A09DB7C" w14:textId="38B82566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W22-Wykład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735D43A" w14:textId="0B7F9A7E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Pojęcie i narzędzia polityki pieniężnej. Motywy utrzymywania pieniądza a popyt na pieniądz. Równowaga na rynku pieniądza a równowaga na rynkach finansowych.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39567E7C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271B870B" w14:textId="463F230E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35739C98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683EEDAF" w14:textId="7F3098EA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W23-Wykład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51313C86" w14:textId="06673821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Równowaga na rynkach pieniądza i dóbr. Wpływ stopy procentowej na konsumpcje i inwestycje. Stopa procentowa, jako cena na rynku pieniądza. Model IS-LM. Polityka fiskalna a wypieranie.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40E10BDA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14907713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EK_ZP1_W24</w:t>
            </w:r>
          </w:p>
          <w:p w14:paraId="68EBB45F" w14:textId="0534D552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7872FED9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7735DFE1" w14:textId="56E84DDB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W24-Wykład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8DAA270" w14:textId="28FFA4B3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Równowaga na rynkach dóbr i pieniądza. Zarządzanie popytem i charakter polityki gospodarczej.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725E2E35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221F9686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EK_ZP1_W24</w:t>
            </w:r>
          </w:p>
          <w:p w14:paraId="26968B84" w14:textId="30DE627B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274AB62C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030FF10A" w14:textId="5E74CD51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W25-Wykład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59EBA6B" w14:textId="41F584F3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Ekonomia Keynesowska i aktywna postawa państwa.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02FA4708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05624DAE" w14:textId="5683AED5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7CB41C58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4BB58544" w14:textId="14D712AD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W26-Wykład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DC64D9C" w14:textId="19F4338B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Rynki pracy. Mikroekonomiczne podstawy rynków pracy. Kontrakty długoterminowe na rynku pracy. Popyt na pracę i podaż pracy. Płaca w równowadze. Działalność związków zawodowych.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486A13EB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EK_ZP1_W11</w:t>
            </w:r>
          </w:p>
          <w:p w14:paraId="288AEF98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EK_ZP1_W24</w:t>
            </w:r>
          </w:p>
          <w:p w14:paraId="75167029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EK_ZP1_U11</w:t>
            </w:r>
          </w:p>
          <w:p w14:paraId="0B9C0D3A" w14:textId="78D9BBD8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190164F5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56F0CC5C" w14:textId="54083D7C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W27-Wykład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EDCCEB2" w14:textId="5B2BAD2A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Pojęcie bezrobocia. Struktura bezrobocia. Rodzaje bezrobocia. Bezrobocie naturalne.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359F0C69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31ABDE0E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EK_ZP1_W24</w:t>
            </w:r>
          </w:p>
          <w:p w14:paraId="27F2645F" w14:textId="2972849F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3BA684EF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71431FDF" w14:textId="295690D2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W28-Wykład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72A9184" w14:textId="78FE7F95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Makroekonomiczna równowaga ogólna. Makroekonomiczna krzywa popytu. Makroekonomiczna funkcja podaży w krótkim i długim okresie. Model AS-AD. 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56717947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771D572E" w14:textId="5A468643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3AE96271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75B0A0AE" w14:textId="5E99A0A3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W29-Wykład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4111DC3" w14:textId="46B4876C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Rozróżnienie pomiędzy ekonomią </w:t>
            </w:r>
            <w:proofErr w:type="spellStart"/>
            <w:r w:rsidRPr="000547A0">
              <w:rPr>
                <w:rFonts w:ascii="Arial" w:hAnsi="Arial" w:cs="Arial"/>
                <w:sz w:val="20"/>
                <w:szCs w:val="20"/>
              </w:rPr>
              <w:t>Keynes’owska</w:t>
            </w:r>
            <w:proofErr w:type="spellEnd"/>
            <w:r w:rsidRPr="000547A0">
              <w:rPr>
                <w:rFonts w:ascii="Arial" w:hAnsi="Arial" w:cs="Arial"/>
                <w:sz w:val="20"/>
                <w:szCs w:val="20"/>
              </w:rPr>
              <w:t xml:space="preserve"> a Nową Ekonomia Klasyczną. Wstrząsy podażowe. Natura cykli koniunkturalnych.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16BC1DE4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49D37DA2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EK_ZP1_U11</w:t>
            </w:r>
          </w:p>
          <w:p w14:paraId="6FAF80B4" w14:textId="51878678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3BDDB5D1" w14:textId="77777777" w:rsidTr="009D662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6E51672D" w14:textId="573E8288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W30-Wykład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3F0135F" w14:textId="14228C8D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Inflacja. Związek przyczynowy pomiędzy podażą pieniądza a inflacją.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0C76BB57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6C23FE3F" w14:textId="41FDC256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633F4FE8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614B5C9B" w14:textId="04271B4A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S1-Seminarium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32C96A1" w14:textId="6B4E8919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Zasada racjonalnego gospodarowania.  Zasada minimalizacji nakładu. Zasada maksymalizacji efektu.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3EEE6C28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EK_ZP1_W09</w:t>
            </w:r>
          </w:p>
          <w:p w14:paraId="5BB81FE8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41ACFE45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EK_ZP1_U11</w:t>
            </w:r>
          </w:p>
          <w:p w14:paraId="24A361A1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EK_ZP1_U12</w:t>
            </w:r>
          </w:p>
          <w:p w14:paraId="2AE518AF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  <w:p w14:paraId="31F0B815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lastRenderedPageBreak/>
              <w:t>EK_ZP1_K01</w:t>
            </w:r>
          </w:p>
          <w:p w14:paraId="009B5CAF" w14:textId="7AD2D48B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EK_ZP1_K07</w:t>
            </w:r>
          </w:p>
        </w:tc>
      </w:tr>
      <w:tr w:rsidR="00565C85" w:rsidRPr="000547A0" w14:paraId="25C3128A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436EE391" w14:textId="0530CD50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lastRenderedPageBreak/>
              <w:t>S2-Seminarium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01CFE7B" w14:textId="3C41306F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Równowaga rynkowa i stany nierównowagi: nadwyżka i niedobór rynkowy.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2BEBD8E9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EK_ZP1_W09</w:t>
            </w:r>
          </w:p>
          <w:p w14:paraId="11ED1A2B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5011ADF3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  <w:p w14:paraId="435B6F21" w14:textId="514B244F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EK_ZP1_K07</w:t>
            </w:r>
          </w:p>
        </w:tc>
      </w:tr>
      <w:tr w:rsidR="00565C85" w:rsidRPr="000547A0" w14:paraId="716A5968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5B7DCD42" w14:textId="4ABCCD28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S3-Seminarium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438529E" w14:textId="481744EF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Podstawowe podmioty w gospodarce rynkowej.  Gospodarstwa domowe. Przedsiębiorstwa. Banki. Giełda. Rząd. Narodowy Bank Polski.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3FBC50A7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EK_ZP1_W12</w:t>
            </w:r>
          </w:p>
          <w:p w14:paraId="366EE99D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580508CC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EK_ZP1_W24</w:t>
            </w:r>
          </w:p>
          <w:p w14:paraId="542F4F01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7FC6319D" w14:textId="35F6AB7C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5EC7C802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15C815DA" w14:textId="531D90E2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S4-Seminarium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7FB163A" w14:textId="304C09F7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Nietypowe zachowania konsumenta. Efekt snobizmu. Efekt </w:t>
            </w:r>
            <w:proofErr w:type="spellStart"/>
            <w:r w:rsidRPr="000547A0">
              <w:rPr>
                <w:rFonts w:ascii="Arial" w:hAnsi="Arial" w:cs="Arial"/>
                <w:sz w:val="20"/>
                <w:szCs w:val="20"/>
              </w:rPr>
              <w:t>Veblena</w:t>
            </w:r>
            <w:proofErr w:type="spellEnd"/>
            <w:r w:rsidRPr="000547A0">
              <w:rPr>
                <w:rFonts w:ascii="Arial" w:hAnsi="Arial" w:cs="Arial"/>
                <w:sz w:val="20"/>
                <w:szCs w:val="20"/>
              </w:rPr>
              <w:t>. Efekt „owczego pędu”.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702716BA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EK_ZP1_W12</w:t>
            </w:r>
          </w:p>
          <w:p w14:paraId="269FE125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5E8D20C8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EK_ZP1_W24</w:t>
            </w:r>
          </w:p>
          <w:p w14:paraId="672F786A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232B5998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  <w:p w14:paraId="3690743B" w14:textId="5118E2F3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EK_ZP1_K06</w:t>
            </w:r>
          </w:p>
        </w:tc>
      </w:tr>
      <w:tr w:rsidR="00565C85" w:rsidRPr="000547A0" w14:paraId="3E4EB6C2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2ED3AE89" w14:textId="42C77019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S5-Seminarium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9DB8C5F" w14:textId="78245787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Podstawowe metody oceny działalności przedsiębiorstwa. Bilans przedsiębiorstwa.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253EDE31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EK_ZP1_W12</w:t>
            </w:r>
          </w:p>
          <w:p w14:paraId="77DEB2EC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3582FF9F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7D954236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  <w:p w14:paraId="621A0E72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EK_ZP1_K01</w:t>
            </w:r>
          </w:p>
          <w:p w14:paraId="46A4E0BE" w14:textId="1CA91CEF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EK_ZP1_K06</w:t>
            </w:r>
          </w:p>
        </w:tc>
      </w:tr>
      <w:tr w:rsidR="00565C85" w:rsidRPr="000547A0" w14:paraId="58E703E7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0359DF30" w14:textId="1EC7B76C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S6-Seminarium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9D3D8A1" w14:textId="6ED45F5B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Analiza wskaźnikowa bilansu. Rachunek wyników.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645B1DF1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1698985F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3F2A6810" w14:textId="771A249D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59B090F3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4DFBAE96" w14:textId="40FB8C67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S7-Seminarium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B659D4A" w14:textId="0D461E84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Formy organizacyjne przedsiębiorstw. Koncern. Holding.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560D7249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EK_ZP1_W11</w:t>
            </w:r>
          </w:p>
          <w:p w14:paraId="5CE64D88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144FEFD6" w14:textId="0A3953A5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15E668E5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46CD81A0" w14:textId="544A905F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S8-Seminarium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54F2BDED" w14:textId="4B916587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Spółki prawa cywilnego i handlowego. Konsorcjum. Spółka joint venture. Formy organizacyjne usług zdrowotnych.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23F0BDCB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EK_ZP1_W11</w:t>
            </w:r>
          </w:p>
          <w:p w14:paraId="65ADCEBD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57E11920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  <w:p w14:paraId="7F6D0F06" w14:textId="718DD31D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EK_ZP1_K01</w:t>
            </w:r>
          </w:p>
        </w:tc>
      </w:tr>
      <w:tr w:rsidR="00565C85" w:rsidRPr="000547A0" w14:paraId="464113D6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1F407B7F" w14:textId="68E8EE5A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S9-Seminarium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7CE751B" w14:textId="4B0CE569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Analiza makroekonomiczna – wstęp metodologiczny.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48C9CA81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006A9D25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166F489B" w14:textId="151B4599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28E86DE5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74851733" w14:textId="5249B80D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S10-Seminarium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0D7F085" w14:textId="7126BC46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Obliczanie wskaźników i agregatów makroekonomicznych (PKB w ujęciu realnym i nominalnym, </w:t>
            </w:r>
            <w:proofErr w:type="spellStart"/>
            <w:r w:rsidRPr="000547A0">
              <w:rPr>
                <w:rFonts w:ascii="Arial" w:hAnsi="Arial" w:cs="Arial"/>
                <w:sz w:val="20"/>
                <w:szCs w:val="20"/>
              </w:rPr>
              <w:t>deflator</w:t>
            </w:r>
            <w:proofErr w:type="spellEnd"/>
            <w:r w:rsidRPr="000547A0">
              <w:rPr>
                <w:rFonts w:ascii="Arial" w:hAnsi="Arial" w:cs="Arial"/>
                <w:sz w:val="20"/>
                <w:szCs w:val="20"/>
              </w:rPr>
              <w:t xml:space="preserve"> PKB).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7611C103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22268C66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6732F4DB" w14:textId="3BE4E5B8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446B167A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37659227" w14:textId="574D9451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S11-Seminarium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EA4BD5B" w14:textId="563FC469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Analiza ruchu okrężnego w gospodarce. 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675ED9F1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3CDBDEAC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21012813" w14:textId="59FA4A71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7139B235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1F2A8739" w14:textId="7206C8B5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S12-Seminarium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D926030" w14:textId="094ECB08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Obliczanie dochodu w równowadze dla prostych przykładów liczbowych.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2ECFAE60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706162C0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3380DA0B" w14:textId="631663B2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6241717B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0C263726" w14:textId="6CFB9EEB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S13-Seminarium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11E5EDC" w14:textId="0C0C95DC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Koncepcje równowagi makroekonomicznej.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59DDCF65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2D6A318E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7529DE48" w14:textId="5DFBE296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61124AFA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6F7B4CBF" w14:textId="233071B4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S14-Seminarium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83C2482" w14:textId="1486DEBC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Trzy modele gospodarki narodowej – zamkniętej bez udziału państwa, zamkniętej z udziałem państwa i otwartej z udziałem państwa. Warunki równowagi.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151B8BB2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EK_ZP1_W12</w:t>
            </w:r>
          </w:p>
          <w:p w14:paraId="5CCAE462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6EA870B2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6651896F" w14:textId="4EF8487C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2A90F8C8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47019D53" w14:textId="2601A593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S15-Seminarium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3FD5DA2" w14:textId="2839BACA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Obliczanie mnożnika inwestycyjnego dla trzech typów gospodarki.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49BFAEAD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599CEDC6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745AB758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EK_ZP1_U12</w:t>
            </w:r>
          </w:p>
          <w:p w14:paraId="573892D1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  <w:p w14:paraId="49FDD995" w14:textId="306552D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EK_ZP1_K01</w:t>
            </w:r>
          </w:p>
        </w:tc>
      </w:tr>
      <w:tr w:rsidR="00565C85" w:rsidRPr="000547A0" w14:paraId="6B6C1635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4E7718FC" w14:textId="3A27BFB2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lastRenderedPageBreak/>
              <w:t>S16-Seminarium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A064952" w14:textId="21F1F558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Rynki finansowe i system bankowy, dychotomia pomiędzy sferą realną i pieniężną.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5A5DF71A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EK_ZP1_W11</w:t>
            </w:r>
          </w:p>
          <w:p w14:paraId="61DD7AE2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6E37BD75" w14:textId="08C01329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11947862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527A5FF0" w14:textId="4BABC451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S17-Seminarium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BBF4B1C" w14:textId="179728A7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Historia pieniądza. Pieniądz, jako jedno z dóbr. Efektywność wymiany, strata pusta.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1CFF3E40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0703DDD8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EK_ZP1_W24</w:t>
            </w:r>
          </w:p>
          <w:p w14:paraId="34B1519B" w14:textId="3A624A9C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6B65117B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7AC59A9F" w14:textId="67D523C7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S18-Seminarium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9C9B914" w14:textId="76CA72B7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Ilościowa teoria pieniądza. Podaż pieniądza, a średni poziom cen. Rynki finansowe, a rynki pozostałych dóbr i usług.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4F9FC61F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3F8085FA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1ACDFCB9" w14:textId="40A0A52E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06216D38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436E9F99" w14:textId="6DEDBBFC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S19-Seminarium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5ED8541" w14:textId="5451B06D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Rynki pracy a równowaga ogólna. Specyfika rynku pracy. Potrzeba regulacji na rynku pracy.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5CEA256E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EK_ZP1_W11</w:t>
            </w:r>
          </w:p>
          <w:p w14:paraId="1DAAD304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EK_ZP1_W24</w:t>
            </w:r>
          </w:p>
          <w:p w14:paraId="3D6E0311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041DCBD5" w14:textId="40786902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42B0EEC2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0E018223" w14:textId="666156A7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S20-Seminarium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AEA4092" w14:textId="3F463835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Działalność związków zawodowych i organizacji zrzeszających pracodawców – przetargi płacowe.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03E7268B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EK_ZP1_W11</w:t>
            </w:r>
          </w:p>
          <w:p w14:paraId="55BE5B71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EK_ZP1_W24</w:t>
            </w:r>
          </w:p>
          <w:p w14:paraId="02C6D9B1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219A1466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EK_ZP1_U11</w:t>
            </w:r>
          </w:p>
          <w:p w14:paraId="2F0D5045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  <w:p w14:paraId="37BC024C" w14:textId="2CCD2EED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EK_ZP1_K06</w:t>
            </w:r>
          </w:p>
        </w:tc>
      </w:tr>
      <w:tr w:rsidR="00565C85" w:rsidRPr="000547A0" w14:paraId="10369BC3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355C01C8" w14:textId="568DF4FE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S21-Seminarium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5BD2D53" w14:textId="1EFC8546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Ekonomia podażowa i keynesowska a likwidacja bezrobocia. Prywatny i społeczny koszt bezrobocia.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58918F77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6339BB8B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EK_ZP1_W24</w:t>
            </w:r>
          </w:p>
          <w:p w14:paraId="38DCB23E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05AEB9D6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EK_ZP1_U12</w:t>
            </w:r>
          </w:p>
          <w:p w14:paraId="1B1BFAE5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  <w:p w14:paraId="6580908F" w14:textId="1B74E6DB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EK_ZP1_U28</w:t>
            </w:r>
          </w:p>
        </w:tc>
      </w:tr>
      <w:tr w:rsidR="00565C85" w:rsidRPr="000547A0" w14:paraId="5080CF5D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0185172C" w14:textId="6EC913DB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S22-Seminarium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9D6AD0D" w14:textId="330BB085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Propozycje walki z bezrobociem według różnych szkół ekonomicznych.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627FB0D0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57AEF4E0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6DF522FE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EK_ZP1_U11</w:t>
            </w:r>
          </w:p>
          <w:p w14:paraId="704C6082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EK_ZP1_U12</w:t>
            </w:r>
          </w:p>
          <w:p w14:paraId="3D1F4D58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  <w:p w14:paraId="74E6F505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EK_ZP1_K06</w:t>
            </w:r>
          </w:p>
          <w:p w14:paraId="6BB9C328" w14:textId="5B52A8AA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EK_ZP1_K07</w:t>
            </w:r>
          </w:p>
        </w:tc>
      </w:tr>
      <w:tr w:rsidR="00565C85" w:rsidRPr="000547A0" w14:paraId="0889644B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46641B6F" w14:textId="0D1D78AC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S23-Seminarium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97D4FAA" w14:textId="3EAB1C13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Współczesne nurty w makroekonomii. Ekonomia </w:t>
            </w:r>
            <w:proofErr w:type="spellStart"/>
            <w:r w:rsidRPr="000547A0">
              <w:rPr>
                <w:rFonts w:ascii="Arial" w:hAnsi="Arial" w:cs="Arial"/>
                <w:sz w:val="20"/>
                <w:szCs w:val="20"/>
              </w:rPr>
              <w:t>keynes’owska</w:t>
            </w:r>
            <w:proofErr w:type="spellEnd"/>
            <w:r w:rsidRPr="000547A0">
              <w:rPr>
                <w:rFonts w:ascii="Arial" w:hAnsi="Arial" w:cs="Arial"/>
                <w:sz w:val="20"/>
                <w:szCs w:val="20"/>
              </w:rPr>
              <w:t xml:space="preserve"> i nowa ekonomia klasyczna, podstawowe rozbieżności. Teorie racjonalnych oczekiwań.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4560EA94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32141C43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2765D42C" w14:textId="488D10C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10BEE4B6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43D0889D" w14:textId="66C98559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S24-Seminarium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215D53D" w14:textId="5C0D861D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Teorie wzrostu gospodarczego.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0DDEFE20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3EC7C134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0AA255B6" w14:textId="104BCED8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5854145D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73E97F9A" w14:textId="474AFDF9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S25-Seminarium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5FD13C17" w14:textId="22FE1A91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Realna i nominalna stopa procentowa.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094DEFBE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0DF2EEF2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78FB3603" w14:textId="3BC55FC1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38314F47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768E180E" w14:textId="1DF73E8A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S26-Seminarium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43DC29A" w14:textId="3126FC4A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Spirala inflacyjna i hiperinflacja.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3FA979A6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63ACBC2E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74BC199C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  <w:p w14:paraId="105F6EFB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65C85" w:rsidRPr="000547A0" w14:paraId="4853CE6D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4FDDBD1B" w14:textId="6F2F5AE6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S27-Seminarium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8AC89B5" w14:textId="06BF12AF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Deficyt budżetowy a inflacja.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6B3C710E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08CA09BF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5E2B9083" w14:textId="49E487FA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</w:tc>
      </w:tr>
      <w:tr w:rsidR="00565C85" w:rsidRPr="000547A0" w14:paraId="3409D45B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61784C43" w14:textId="5F41665F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S28-Seminarium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5F128619" w14:textId="6B014192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Krzywa Philipsa. Negocjacje płacowe, racjonalne przewidywania i długookresowa krzywa Philipsa.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2A3D6FEF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11FBDAE6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06097071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  <w:p w14:paraId="64AF4C2A" w14:textId="332B4C15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EK_ZP1_K07</w:t>
            </w:r>
          </w:p>
        </w:tc>
      </w:tr>
      <w:tr w:rsidR="00565C85" w:rsidRPr="000547A0" w14:paraId="16D2036F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3819F8AF" w14:textId="1F12A1D7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S29-Seminarium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576613E2" w14:textId="28D77146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 xml:space="preserve">Koszty inflacji. Rozróżnienie pomiędzy inflacją przewidywaną i nieoczekiwaną.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6C215ECC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573EA62E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197A061C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  <w:p w14:paraId="0215BBCB" w14:textId="79491A03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EK_ZP1_U28</w:t>
            </w:r>
          </w:p>
        </w:tc>
      </w:tr>
      <w:tr w:rsidR="00565C85" w:rsidRPr="000547A0" w14:paraId="3F6CBA37" w14:textId="77777777" w:rsidTr="00DB661F">
        <w:trPr>
          <w:trHeight w:val="472"/>
        </w:trPr>
        <w:tc>
          <w:tcPr>
            <w:tcW w:w="2083" w:type="dxa"/>
            <w:shd w:val="clear" w:color="auto" w:fill="F2F2F2" w:themeFill="background1" w:themeFillShade="F2"/>
          </w:tcPr>
          <w:p w14:paraId="0522B189" w14:textId="0477EDFD" w:rsidR="00565C85" w:rsidRPr="000547A0" w:rsidRDefault="00565C85" w:rsidP="00565C85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S30-Seminarium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F0187A6" w14:textId="07F1B0FF" w:rsidR="00565C85" w:rsidRPr="000547A0" w:rsidRDefault="00565C85" w:rsidP="00565C85">
            <w:pPr>
              <w:spacing w:before="120" w:after="12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Sposoby walki z inflacją.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5E1FCEF2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EK_ZP1_W23</w:t>
            </w:r>
          </w:p>
          <w:p w14:paraId="05530F7B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EK_ZP1_U09</w:t>
            </w:r>
          </w:p>
          <w:p w14:paraId="5E8594EF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lastRenderedPageBreak/>
              <w:t>EK_ZP1_U11</w:t>
            </w:r>
          </w:p>
          <w:p w14:paraId="45AF77F4" w14:textId="77777777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EK_ZP1_U26</w:t>
            </w:r>
          </w:p>
          <w:p w14:paraId="18BDAB99" w14:textId="7799B164" w:rsidR="00565C85" w:rsidRPr="000547A0" w:rsidRDefault="00565C85" w:rsidP="00565C8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47A0">
              <w:rPr>
                <w:rFonts w:ascii="Arial" w:hAnsi="Arial" w:cs="Arial"/>
                <w:sz w:val="20"/>
                <w:szCs w:val="20"/>
              </w:rPr>
              <w:t>EK_ZP1_K07</w:t>
            </w:r>
          </w:p>
        </w:tc>
      </w:tr>
    </w:tbl>
    <w:p w14:paraId="15309C1C" w14:textId="77777777" w:rsidR="00014630" w:rsidRPr="000547A0" w:rsidRDefault="00014630" w:rsidP="00E55362">
      <w:pPr>
        <w:pStyle w:val="Nagwek1"/>
        <w:spacing w:after="0"/>
        <w:ind w:left="0" w:firstLine="0"/>
        <w:jc w:val="left"/>
        <w:rPr>
          <w:rFonts w:ascii="Arial" w:hAnsi="Arial" w:cs="Arial"/>
          <w:color w:val="auto"/>
          <w:sz w:val="20"/>
          <w:szCs w:val="20"/>
        </w:rPr>
      </w:pPr>
    </w:p>
    <w:sectPr w:rsidR="00014630" w:rsidRPr="000547A0" w:rsidSect="00C942DA">
      <w:footerReference w:type="even" r:id="rId8"/>
      <w:footerReference w:type="default" r:id="rId9"/>
      <w:footerReference w:type="first" r:id="rId10"/>
      <w:pgSz w:w="11906" w:h="16838"/>
      <w:pgMar w:top="1141" w:right="874" w:bottom="1451" w:left="850" w:header="708" w:footer="8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31FB" w14:textId="77777777" w:rsidR="00F54288" w:rsidRDefault="00F54288">
      <w:pPr>
        <w:spacing w:after="0" w:line="240" w:lineRule="auto"/>
      </w:pPr>
      <w:r>
        <w:separator/>
      </w:r>
    </w:p>
  </w:endnote>
  <w:endnote w:type="continuationSeparator" w:id="0">
    <w:p w14:paraId="6473DF0C" w14:textId="77777777" w:rsidR="00F54288" w:rsidRDefault="00F5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5AAB" w14:textId="77777777" w:rsidR="00E123F4" w:rsidRDefault="009E5B3E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B2447DF" wp14:editId="09E5E332">
              <wp:simplePos x="0" y="0"/>
              <wp:positionH relativeFrom="page">
                <wp:posOffset>539750</wp:posOffset>
              </wp:positionH>
              <wp:positionV relativeFrom="page">
                <wp:posOffset>9998710</wp:posOffset>
              </wp:positionV>
              <wp:extent cx="6480175" cy="9525"/>
              <wp:effectExtent l="6350" t="6985" r="9525" b="2540"/>
              <wp:wrapSquare wrapText="bothSides"/>
              <wp:docPr id="6" name="Group 362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9525"/>
                        <a:chOff x="0" y="0"/>
                        <a:chExt cx="64800" cy="95"/>
                      </a:xfrm>
                    </wpg:grpSpPr>
                    <wps:wsp>
                      <wps:cNvPr id="7" name="Shape 36257"/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0" cy="0"/>
                        </a:xfrm>
                        <a:custGeom>
                          <a:avLst/>
                          <a:gdLst>
                            <a:gd name="T0" fmla="*/ 6480049 w 6480049"/>
                            <a:gd name="T1" fmla="*/ 0 w 6480049"/>
                            <a:gd name="T2" fmla="*/ 0 w 6480049"/>
                            <a:gd name="T3" fmla="*/ 6480049 w 648004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AAAAA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337CC" id="Group 36256" o:spid="_x0000_s1026" style="position:absolute;margin-left:42.5pt;margin-top:787.3pt;width:510.25pt;height:.75pt;z-index:251658240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IeS7wIAABsHAAAOAAAAZHJzL2Uyb0RvYy54bWykVdtu2zAMfR+wfxD0OGC1k+bSGnWKojcM&#10;6LYCzT5AkeULJkuapMTpvn4U5aROugJDl4eACinynEOKubjctpJshHWNVjkdnaSUCMV10agqpz+W&#10;d5/PKHGeqYJJrUROn4Wjl4uPHy46k4mxrrUshCWQRLmsMzmtvTdZkjhei5a5E22EAmepbcs8HG2V&#10;FJZ1kL2VyThNZ0mnbWGs5sI5+PUmOukC85el4P57WTrhicwpYPP4bfF7Fb6TxQXLKstM3fAeBnsH&#10;ipY1CoruU90wz8jaNq9StQ232unSn3DdJrosGy6QA7AZpUds7q1eG+RSZV1l9jKBtEc6vTst/7Z5&#10;tKQpcjqjRLEWWoRVyelsPJ0FeTpTZRB1b82TebSRI5gPmv904E6O/eFcxWCy6r7qAlKytdcoz7a0&#10;bUgBxMkWu/C874LYesLhx9nkLB3Np5Rw8J1Px9PYJF5DJ19d4vXt4Bp0OF4KVxKWxXIIsYcU+MCk&#10;uRcx3f+J+VQzI7BHLsjUiznfiYluFHMexcSonZJuKOPAEzA6UPv9AvZK4IDvhWAZXzt/LzT2gG0e&#10;nI/zX4CFnS36GVjC/bKV8BQ+JSQ0JJ2ck25nxYZU++DRIDh9O2z8b2Gng7C/lgY+1Q4xq3ck+Fb1&#10;LMAiLOyfFGfOaBfGJlDaDRtkgKDA+I1YYHQcG+/0JSwslrBSlsBpv1OWgPxlqRjmA7ZQJJiki5MN&#10;QiKqVm/EUqPXB3g904O6LzFSDWMPmUQfwAtlcOz3pQPmQceVvmukxJZLFQDh6woYnJZNEZx4sNXq&#10;WlqyYcDwCj/9ezoIaxsPq1s2Lez98TxN+2VaC1bcqgKreNbIaAMSCYLDU4yTHd/hShfPMOVWRw3h&#10;fwSMWtvflHSwk3Pqfq2ZFZTILwre6floMgHuHg+T6XwMBzv0rIYepjikyqmnMA3BvPZx8a+Nbaoa&#10;Ko2wE0pfwXoqm/AWEF9E1R9gVaCFGxisgxU/PGPUy3/a4g8AAAD//wMAUEsDBBQABgAIAAAAIQCf&#10;k3mB4gAAAA0BAAAPAAAAZHJzL2Rvd25yZXYueG1sTI/BTsMwEETvSPyDtUjcqGPAoQpxqqoCThUS&#10;LVLV2zbeJlFjO4rdJP17XC5w3NnRzJt8MZmWDdT7xlkFYpYAI1s63dhKwff2/WEOzAe0GltnScGF&#10;PCyK25scM+1G+0XDJlQshlifoYI6hC7j3Jc1GfQz15GNv6PrDYZ49hXXPY4x3LT8MUlSbrCxsaHG&#10;jlY1lafN2Sj4GHFcPom3YX06ri77rfzcrQUpdX83LV+BBZrCnxmu+BEdish0cGerPWsVzGWcEqIu&#10;X55TYFeHSKQEdvjVUgG8yPn/FcUPAAAA//8DAFBLAQItABQABgAIAAAAIQC2gziS/gAAAOEBAAAT&#10;AAAAAAAAAAAAAAAAAAAAAABbQ29udGVudF9UeXBlc10ueG1sUEsBAi0AFAAGAAgAAAAhADj9If/W&#10;AAAAlAEAAAsAAAAAAAAAAAAAAAAALwEAAF9yZWxzLy5yZWxzUEsBAi0AFAAGAAgAAAAhAL4gh5Lv&#10;AgAAGwcAAA4AAAAAAAAAAAAAAAAALgIAAGRycy9lMm9Eb2MueG1sUEsBAi0AFAAGAAgAAAAhAJ+T&#10;eYHiAAAADQEAAA8AAAAAAAAAAAAAAAAASQUAAGRycy9kb3ducmV2LnhtbFBLBQYAAAAABAAEAPMA&#10;AABYBgAAAAA=&#10;">
              <v:shape id="Shape 3625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hNDwwAAANoAAAAPAAAAZHJzL2Rvd25yZXYueG1sRI9Ba8JA&#10;FITvQv/D8gq96a5SVFJXEVHMwUON/oBH9pnEZt+G7Jqk/fVuodDjMDPfMKvNYGvRUesrxxqmEwWC&#10;OHem4kLD9XIYL0H4gGywdkwavsnDZv0yWmFiXM9n6rJQiAhhn6CGMoQmkdLnJVn0E9cQR+/mWosh&#10;yraQpsU+wm0tZ0rNpcWK40KJDe1Kyr+yh9Vw3/f7S6qO7+lpd1PX0J0+f+651m+vw/YDRKAh/If/&#10;2qnRsIDfK/EGyPUTAAD//wMAUEsBAi0AFAAGAAgAAAAhANvh9svuAAAAhQEAABMAAAAAAAAAAAAA&#10;AAAAAAAAAFtDb250ZW50X1R5cGVzXS54bWxQSwECLQAUAAYACAAAACEAWvQsW78AAAAVAQAACwAA&#10;AAAAAAAAAAAAAAAfAQAAX3JlbHMvLnJlbHNQSwECLQAUAAYACAAAACEAP2ITQ8MAAADaAAAADwAA&#10;AAAAAAAAAAAAAAAHAgAAZHJzL2Rvd25yZXYueG1sUEsFBgAAAAADAAMAtwAAAPcCAAAAAA==&#10;" path="m6480049,l,e" filled="f" strokecolor="#aaa">
                <v:stroke miterlimit="83231f" joinstyle="miter"/>
                <v:path arrowok="t" o:connecttype="custom" o:connectlocs="64800,0;0,0" o:connectangles="0,0" textboxrect="0,0,6480049,0"/>
              </v:shape>
              <w10:wrap type="square" anchorx="page" anchory="page"/>
            </v:group>
          </w:pict>
        </mc:Fallback>
      </mc:AlternateContent>
    </w:r>
    <w:r w:rsidR="006B46F6">
      <w:fldChar w:fldCharType="begin"/>
    </w:r>
    <w:r w:rsidR="00E123F4">
      <w:instrText xml:space="preserve"> PAGE   \* MERGEFORMAT </w:instrText>
    </w:r>
    <w:r w:rsidR="006B46F6">
      <w:fldChar w:fldCharType="separate"/>
    </w:r>
    <w:r w:rsidR="00E123F4">
      <w:rPr>
        <w:sz w:val="22"/>
      </w:rPr>
      <w:t>1</w:t>
    </w:r>
    <w:r w:rsidR="006B46F6">
      <w:rPr>
        <w:sz w:val="22"/>
      </w:rPr>
      <w:fldChar w:fldCharType="end"/>
    </w:r>
    <w:r w:rsidR="00E123F4">
      <w:rPr>
        <w:sz w:val="22"/>
      </w:rPr>
      <w:t xml:space="preserve"> / </w:t>
    </w:r>
    <w:fldSimple w:instr=" NUMPAGES   \* MERGEFORMAT ">
      <w:r w:rsidR="00E123F4">
        <w:rPr>
          <w:noProof/>
          <w:sz w:val="22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9262" w14:textId="77777777" w:rsidR="00E123F4" w:rsidRDefault="009E5B3E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49BCF2" wp14:editId="4EE26A34">
              <wp:simplePos x="0" y="0"/>
              <wp:positionH relativeFrom="page">
                <wp:posOffset>539750</wp:posOffset>
              </wp:positionH>
              <wp:positionV relativeFrom="page">
                <wp:posOffset>9998710</wp:posOffset>
              </wp:positionV>
              <wp:extent cx="6480175" cy="9525"/>
              <wp:effectExtent l="6350" t="6985" r="9525" b="2540"/>
              <wp:wrapSquare wrapText="bothSides"/>
              <wp:docPr id="4" name="Group 36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9525"/>
                        <a:chOff x="0" y="0"/>
                        <a:chExt cx="64800" cy="95"/>
                      </a:xfrm>
                    </wpg:grpSpPr>
                    <wps:wsp>
                      <wps:cNvPr id="5" name="Shape 36247"/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0" cy="0"/>
                        </a:xfrm>
                        <a:custGeom>
                          <a:avLst/>
                          <a:gdLst>
                            <a:gd name="T0" fmla="*/ 6480049 w 6480049"/>
                            <a:gd name="T1" fmla="*/ 0 w 6480049"/>
                            <a:gd name="T2" fmla="*/ 0 w 6480049"/>
                            <a:gd name="T3" fmla="*/ 6480049 w 648004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AAAAA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F21CC8" id="Group 36246" o:spid="_x0000_s1026" style="position:absolute;margin-left:42.5pt;margin-top:787.3pt;width:510.25pt;height:.75pt;z-index:251659264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8V7wIAABsHAAAOAAAAZHJzL2Uyb0RvYy54bWykVdtu2zAMfR+wfxD0OGC1kyZNa9Qpit4w&#10;oNsKNPsARZYvmCxpkhKn+/pRlJM46QoMXR4CKqTIcw4p5vJq00qyFtY1WuV0dJJSIhTXRaOqnP5Y&#10;3H8+p8R5pgomtRI5fRGOXs0/frjsTCbGutayEJZAEuWyzuS09t5kSeJ4LVrmTrQRCpylti3zcLRV&#10;UljWQfZWJuM0PUs6bQtjNRfOwa+30UnnmL8sBfffy9IJT2ROAZvHb4vfy/CdzC9ZVllm6ob3MNg7&#10;ULSsUVB0l+qWeUZWtnmVqm241U6X/oTrNtFl2XCBHIDNKD1i82D1yiCXKusqs5MJpD3S6d1p+bf1&#10;kyVNkdMJJYq10CKsSk7PxpOzIE9nqgyiHqx5Nk82cgTzUfOfDtzJsT+cqxhMlt1XXUBKtvIa5dmU&#10;tg0pgDjZYBdedl0QG084/Hg2OU9HsyklHHwX0/E0NonX0MlXl3h9N7gGHY6XwpWEZbEcQuwhBT4w&#10;aW4vpvs/MZ9rZgT2yAWZejEBfRQT3SjmLIqJUVsl3VDGgSdgdKD2+wXslcAB3wnBMr5y/kFo7AFb&#10;Pzof578ACztb9LAXcL9sJTyFTwkJDUknF6TbWrEh1S54NAhO3w4b/1vY6SDsr6WBT7VFzOotCb5R&#10;PQuwCAv7J8WZM9qFsQmUtsMGGSAoMH4jFhgdx8Y7fQkLiyWslAVw2u2UBSDfLxXDfMAWigSTdHGy&#10;QUhE1eq1WGj0+gCvZ3pQdx8j1TD2kEn0AbxQBsd+VzpgHnRc6ftGSmy5VAEQvq6AwWnZFMGJB1st&#10;b6QlawYMr/HTv6eDsLbxsLpl08LeH8/StF+mtWDFnSqwimeNjDYgkSA4PMU42fEdLnXxAlNuddQQ&#10;/kfAqLX9TUkHOzmn7teKWUGJ/KLgnV6MJhPg7vEwmc7GcLBDz3LoYYpDqpx6CtMQzBsfF//K2Kaq&#10;odIIO6H0NaynsglvAfFFVP0BVgVauIHBOljxwzNG7f/T5n8AAAD//wMAUEsDBBQABgAIAAAAIQCf&#10;k3mB4gAAAA0BAAAPAAAAZHJzL2Rvd25yZXYueG1sTI/BTsMwEETvSPyDtUjcqGPAoQpxqqoCThUS&#10;LVLV2zbeJlFjO4rdJP17XC5w3NnRzJt8MZmWDdT7xlkFYpYAI1s63dhKwff2/WEOzAe0GltnScGF&#10;PCyK25scM+1G+0XDJlQshlifoYI6hC7j3Jc1GfQz15GNv6PrDYZ49hXXPY4x3LT8MUlSbrCxsaHG&#10;jlY1lafN2Sj4GHFcPom3YX06ri77rfzcrQUpdX83LV+BBZrCnxmu+BEdish0cGerPWsVzGWcEqIu&#10;X55TYFeHSKQEdvjVUgG8yPn/FcUPAAAA//8DAFBLAQItABQABgAIAAAAIQC2gziS/gAAAOEBAAAT&#10;AAAAAAAAAAAAAAAAAAAAAABbQ29udGVudF9UeXBlc10ueG1sUEsBAi0AFAAGAAgAAAAhADj9If/W&#10;AAAAlAEAAAsAAAAAAAAAAAAAAAAALwEAAF9yZWxzLy5yZWxzUEsBAi0AFAAGAAgAAAAhAEEo/xXv&#10;AgAAGwcAAA4AAAAAAAAAAAAAAAAALgIAAGRycy9lMm9Eb2MueG1sUEsBAi0AFAAGAAgAAAAhAJ+T&#10;eYHiAAAADQEAAA8AAAAAAAAAAAAAAAAASQUAAGRycy9kb3ducmV2LnhtbFBLBQYAAAAABAAEAPMA&#10;AABYBgAAAAA=&#10;">
              <v:shape id="Shape 3624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CivwwAAANoAAAAPAAAAZHJzL2Rvd25yZXYueG1sRI9Ba8JA&#10;FITvQv/D8gq96a5SRVJXEVHMwUON/oBH9pnEZt+G7Jqk/fVuodDjMDPfMKvNYGvRUesrxxqmEwWC&#10;OHem4kLD9XIYL0H4gGywdkwavsnDZv0yWmFiXM9n6rJQiAhhn6CGMoQmkdLnJVn0E9cQR+/mWosh&#10;yraQpsU+wm0tZ0otpMWK40KJDe1Kyr+yh9Vw3/f7S6qO7+lpd1PX0J0+f+651m+vw/YDRKAh/If/&#10;2qnRMIffK/EGyPUTAAD//wMAUEsBAi0AFAAGAAgAAAAhANvh9svuAAAAhQEAABMAAAAAAAAAAAAA&#10;AAAAAAAAAFtDb250ZW50X1R5cGVzXS54bWxQSwECLQAUAAYACAAAACEAWvQsW78AAAAVAQAACwAA&#10;AAAAAAAAAAAAAAAfAQAAX3JlbHMvLnJlbHNQSwECLQAUAAYACAAAACEAoPwor8MAAADaAAAADwAA&#10;AAAAAAAAAAAAAAAHAgAAZHJzL2Rvd25yZXYueG1sUEsFBgAAAAADAAMAtwAAAPcCAAAAAA==&#10;" path="m6480049,l,e" filled="f" strokecolor="#aaa">
                <v:stroke miterlimit="83231f" joinstyle="miter"/>
                <v:path arrowok="t" o:connecttype="custom" o:connectlocs="64800,0;0,0" o:connectangles="0,0" textboxrect="0,0,6480049,0"/>
              </v:shape>
              <w10:wrap type="square" anchorx="page" anchory="page"/>
            </v:group>
          </w:pict>
        </mc:Fallback>
      </mc:AlternateContent>
    </w:r>
    <w:r w:rsidR="006B46F6">
      <w:fldChar w:fldCharType="begin"/>
    </w:r>
    <w:r w:rsidR="00E123F4">
      <w:instrText xml:space="preserve"> PAGE   \* MERGEFORMAT </w:instrText>
    </w:r>
    <w:r w:rsidR="006B46F6">
      <w:fldChar w:fldCharType="separate"/>
    </w:r>
    <w:r w:rsidR="000A1F2A" w:rsidRPr="000A1F2A">
      <w:rPr>
        <w:noProof/>
        <w:sz w:val="22"/>
      </w:rPr>
      <w:t>1</w:t>
    </w:r>
    <w:r w:rsidR="006B46F6">
      <w:rPr>
        <w:sz w:val="22"/>
      </w:rPr>
      <w:fldChar w:fldCharType="end"/>
    </w:r>
    <w:r w:rsidR="00E123F4">
      <w:rPr>
        <w:sz w:val="22"/>
      </w:rPr>
      <w:t xml:space="preserve"> / </w:t>
    </w:r>
    <w:fldSimple w:instr=" NUMPAGES   \* MERGEFORMAT ">
      <w:r w:rsidR="000A1F2A" w:rsidRPr="000A1F2A">
        <w:rPr>
          <w:noProof/>
          <w:sz w:val="22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3E6D" w14:textId="77777777" w:rsidR="00E123F4" w:rsidRDefault="009E5B3E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112202" wp14:editId="2F528DC1">
              <wp:simplePos x="0" y="0"/>
              <wp:positionH relativeFrom="page">
                <wp:posOffset>539750</wp:posOffset>
              </wp:positionH>
              <wp:positionV relativeFrom="page">
                <wp:posOffset>9998710</wp:posOffset>
              </wp:positionV>
              <wp:extent cx="6480175" cy="9525"/>
              <wp:effectExtent l="6350" t="6985" r="9525" b="2540"/>
              <wp:wrapSquare wrapText="bothSides"/>
              <wp:docPr id="2" name="Group 36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9525"/>
                        <a:chOff x="0" y="0"/>
                        <a:chExt cx="64800" cy="95"/>
                      </a:xfrm>
                    </wpg:grpSpPr>
                    <wps:wsp>
                      <wps:cNvPr id="3" name="Shape 36237"/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0" cy="0"/>
                        </a:xfrm>
                        <a:custGeom>
                          <a:avLst/>
                          <a:gdLst>
                            <a:gd name="T0" fmla="*/ 6480049 w 6480049"/>
                            <a:gd name="T1" fmla="*/ 0 w 6480049"/>
                            <a:gd name="T2" fmla="*/ 0 w 6480049"/>
                            <a:gd name="T3" fmla="*/ 6480049 w 648004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AAAAA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B38C8B" id="Group 36236" o:spid="_x0000_s1026" style="position:absolute;margin-left:42.5pt;margin-top:787.3pt;width:510.25pt;height:.75pt;z-index:251660288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IU8gIAABsHAAAOAAAAZHJzL2Uyb0RvYy54bWykVdtu2zAMfR+wfxD0OGC1k+bSGHWKojcM&#10;6LYCzT5AkeULJkuepMTpvn4U5ThOuu6hy0NAhRR5ziHFXF7takm2wthKq5SOzmJKhOI6q1SR0h+r&#10;+88XlFjHVMakViKlL8LSq+XHD5dtk4ixLrXMhCGQRNmkbVJaOtckUWR5KWpmz3QjFDhzbWrm4GiK&#10;KDOshey1jMZxPItabbLGaC6shV9vg5MuMX+eC+6+57kVjsiUAjaH3wa/1/47Wl6ypDCsKSvewWDv&#10;QFGzSkHRPtUtc4xsTPUqVV1xo63O3RnXdaTzvOICOQCbUXzC5sHoTYNciqQtml4mkPZEp3en5d+2&#10;T4ZUWUrHlChWQ4uwKjmfjc9nXp62KRKIejDNc/NkAkcwHzX/acEdnfr9uQjBZN1+1RmkZBunUZ5d&#10;bmqfAoiTHXbhpe+C2DnC4cfZ5CIezaeUcPAtpuNpaBIvoZOvLvHybnANOhwu+SsRS0I5hNhB8nxg&#10;0uxBTPt/Yj6XrBHYI+tl6sQ834uJbhRzHsTEqL2SdijjwOMxWlD7/QJ2SuCA90KwhG+sexAae8C2&#10;j9aF+c/Aws5m3Qys4H5eS3gKnyLiGxJPFqTdW6EhRR88GgTHb4fBhPU5/xEG2vVhfy0NfIo9Ylbu&#10;SfCd6liARZjfPzHOXKOtHxtPaT9skAGCPOM3YoHRaWy405UwsFj8SlkBp36nrAD5Yak0zHlsvog3&#10;SRsmG4REVLXeipVGr/PwOqZHdQ8xUg1jj5kEH8DzZXDs+9Ie86DjSt9XUmLLpfKA8HV5DFbLKvNO&#10;PJhifSMN2TJgeI2f7j0dhdWVg9Utqxr2/ngex90yLQXL7lSGVRyrZLABiQTB4SmGyQ7vcK2zF5hy&#10;o4OG8D8CRqnNb0pa2Mkptb82zAhK5BcF73QxmkyAu8PDZDofw8EMPeuhhykOqVLqKEyDN29cWPyb&#10;xlRFCZVG2Amlr2E95ZV/C4gvoOoOsCrQwg0M1tGKH54x6vCftvwDAAD//wMAUEsDBBQABgAIAAAA&#10;IQCfk3mB4gAAAA0BAAAPAAAAZHJzL2Rvd25yZXYueG1sTI/BTsMwEETvSPyDtUjcqGPAoQpxqqoC&#10;ThUSLVLV2zbeJlFjO4rdJP17XC5w3NnRzJt8MZmWDdT7xlkFYpYAI1s63dhKwff2/WEOzAe0Gltn&#10;ScGFPCyK25scM+1G+0XDJlQshlifoYI6hC7j3Jc1GfQz15GNv6PrDYZ49hXXPY4x3LT8MUlSbrCx&#10;saHGjlY1lafN2Sj4GHFcPom3YX06ri77rfzcrQUpdX83LV+BBZrCnxmu+BEdish0cGerPWsVzGWc&#10;EqIuX55TYFeHSKQEdvjVUgG8yPn/FcUPAAAA//8DAFBLAQItABQABgAIAAAAIQC2gziS/gAAAOEB&#10;AAATAAAAAAAAAAAAAAAAAAAAAABbQ29udGVudF9UeXBlc10ueG1sUEsBAi0AFAAGAAgAAAAhADj9&#10;If/WAAAAlAEAAAsAAAAAAAAAAAAAAAAALwEAAF9yZWxzLy5yZWxzUEsBAi0AFAAGAAgAAAAhAOFo&#10;whTyAgAAGwcAAA4AAAAAAAAAAAAAAAAALgIAAGRycy9lMm9Eb2MueG1sUEsBAi0AFAAGAAgAAAAh&#10;AJ+TeYHiAAAADQEAAA8AAAAAAAAAAAAAAAAATAUAAGRycy9kb3ducmV2LnhtbFBLBQYAAAAABAAE&#10;APMAAABbBgAAAAA=&#10;">
              <v:shape id="Shape 3623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RVAwwAAANoAAAAPAAAAZHJzL2Rvd25yZXYueG1sRI9Ba8JA&#10;FITvQv/D8gq96a5WRFJXEVHMwUON/oBH9pnEZt+G7Jqk/fVuodDjMDPfMKvNYGvRUesrxxqmEwWC&#10;OHem4kLD9XIYL0H4gGywdkwavsnDZv0yWmFiXM9n6rJQiAhhn6CGMoQmkdLnJVn0E9cQR+/mWosh&#10;yraQpsU+wm0tZ0otpMWK40KJDe1Kyr+yh9Vw3/f7S6qO8/S0u6lr6E6fP/dc67fXYfsBItAQ/sN/&#10;7dRoeIffK/EGyPUTAAD//wMAUEsBAi0AFAAGAAgAAAAhANvh9svuAAAAhQEAABMAAAAAAAAAAAAA&#10;AAAAAAAAAFtDb250ZW50X1R5cGVzXS54bWxQSwECLQAUAAYACAAAACEAWvQsW78AAAAVAQAACwAA&#10;AAAAAAAAAAAAAAAfAQAAX3JlbHMvLnJlbHNQSwECLQAUAAYACAAAACEAQFkVQMMAAADaAAAADwAA&#10;AAAAAAAAAAAAAAAHAgAAZHJzL2Rvd25yZXYueG1sUEsFBgAAAAADAAMAtwAAAPcCAAAAAA==&#10;" path="m6480049,l,e" filled="f" strokecolor="#aaa">
                <v:stroke miterlimit="83231f" joinstyle="miter"/>
                <v:path arrowok="t" o:connecttype="custom" o:connectlocs="64800,0;0,0" o:connectangles="0,0" textboxrect="0,0,6480049,0"/>
              </v:shape>
              <w10:wrap type="square" anchorx="page" anchory="page"/>
            </v:group>
          </w:pict>
        </mc:Fallback>
      </mc:AlternateContent>
    </w:r>
    <w:r w:rsidR="006B46F6">
      <w:fldChar w:fldCharType="begin"/>
    </w:r>
    <w:r w:rsidR="00E123F4">
      <w:instrText xml:space="preserve"> PAGE   \* MERGEFORMAT </w:instrText>
    </w:r>
    <w:r w:rsidR="006B46F6">
      <w:fldChar w:fldCharType="separate"/>
    </w:r>
    <w:r w:rsidR="00E123F4">
      <w:rPr>
        <w:sz w:val="22"/>
      </w:rPr>
      <w:t>1</w:t>
    </w:r>
    <w:r w:rsidR="006B46F6">
      <w:rPr>
        <w:sz w:val="22"/>
      </w:rPr>
      <w:fldChar w:fldCharType="end"/>
    </w:r>
    <w:r w:rsidR="00E123F4">
      <w:rPr>
        <w:sz w:val="22"/>
      </w:rPr>
      <w:t xml:space="preserve"> / </w:t>
    </w:r>
    <w:fldSimple w:instr=" NUMPAGES   \* MERGEFORMAT ">
      <w:r w:rsidR="00E123F4">
        <w:rPr>
          <w:noProof/>
          <w:sz w:val="22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0497" w14:textId="77777777" w:rsidR="00F54288" w:rsidRDefault="00F54288">
      <w:pPr>
        <w:spacing w:after="0" w:line="240" w:lineRule="auto"/>
      </w:pPr>
      <w:r>
        <w:separator/>
      </w:r>
    </w:p>
  </w:footnote>
  <w:footnote w:type="continuationSeparator" w:id="0">
    <w:p w14:paraId="54BA1DAA" w14:textId="77777777" w:rsidR="00F54288" w:rsidRDefault="00F5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12B"/>
    <w:multiLevelType w:val="hybridMultilevel"/>
    <w:tmpl w:val="67BC2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20C4"/>
    <w:multiLevelType w:val="hybridMultilevel"/>
    <w:tmpl w:val="613CD8A4"/>
    <w:lvl w:ilvl="0" w:tplc="96AA77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B771FB"/>
    <w:multiLevelType w:val="hybridMultilevel"/>
    <w:tmpl w:val="FC9C834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17A39"/>
    <w:multiLevelType w:val="hybridMultilevel"/>
    <w:tmpl w:val="5F943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0799E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46B64"/>
    <w:multiLevelType w:val="hybridMultilevel"/>
    <w:tmpl w:val="AF1E8F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666F2"/>
    <w:multiLevelType w:val="hybridMultilevel"/>
    <w:tmpl w:val="9CAE2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C73679"/>
    <w:multiLevelType w:val="hybridMultilevel"/>
    <w:tmpl w:val="B6FA10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F57E7"/>
    <w:multiLevelType w:val="hybridMultilevel"/>
    <w:tmpl w:val="F5C66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467C0"/>
    <w:multiLevelType w:val="hybridMultilevel"/>
    <w:tmpl w:val="F67C77E6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22400">
    <w:abstractNumId w:val="11"/>
  </w:num>
  <w:num w:numId="2" w16cid:durableId="44109860">
    <w:abstractNumId w:val="10"/>
  </w:num>
  <w:num w:numId="3" w16cid:durableId="1994286226">
    <w:abstractNumId w:val="3"/>
  </w:num>
  <w:num w:numId="4" w16cid:durableId="1509444803">
    <w:abstractNumId w:val="1"/>
  </w:num>
  <w:num w:numId="5" w16cid:durableId="1706834976">
    <w:abstractNumId w:val="7"/>
  </w:num>
  <w:num w:numId="6" w16cid:durableId="128137380">
    <w:abstractNumId w:val="9"/>
  </w:num>
  <w:num w:numId="7" w16cid:durableId="1694107538">
    <w:abstractNumId w:val="5"/>
  </w:num>
  <w:num w:numId="8" w16cid:durableId="2045203829">
    <w:abstractNumId w:val="0"/>
  </w:num>
  <w:num w:numId="9" w16cid:durableId="643125330">
    <w:abstractNumId w:val="4"/>
  </w:num>
  <w:num w:numId="10" w16cid:durableId="2018264817">
    <w:abstractNumId w:val="8"/>
  </w:num>
  <w:num w:numId="11" w16cid:durableId="995038077">
    <w:abstractNumId w:val="6"/>
  </w:num>
  <w:num w:numId="12" w16cid:durableId="1234241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4C"/>
    <w:rsid w:val="00014630"/>
    <w:rsid w:val="00042B01"/>
    <w:rsid w:val="00044E8D"/>
    <w:rsid w:val="000547A0"/>
    <w:rsid w:val="00055966"/>
    <w:rsid w:val="00056A6F"/>
    <w:rsid w:val="00064A83"/>
    <w:rsid w:val="000A1F2A"/>
    <w:rsid w:val="000A61A5"/>
    <w:rsid w:val="000C639F"/>
    <w:rsid w:val="000D20B4"/>
    <w:rsid w:val="000D76CF"/>
    <w:rsid w:val="000E7357"/>
    <w:rsid w:val="00114E83"/>
    <w:rsid w:val="00133592"/>
    <w:rsid w:val="00141A71"/>
    <w:rsid w:val="00160769"/>
    <w:rsid w:val="00161686"/>
    <w:rsid w:val="00161C12"/>
    <w:rsid w:val="00180B7D"/>
    <w:rsid w:val="00181CEC"/>
    <w:rsid w:val="0018459B"/>
    <w:rsid w:val="001B7557"/>
    <w:rsid w:val="001D4467"/>
    <w:rsid w:val="001E63CB"/>
    <w:rsid w:val="001F028B"/>
    <w:rsid w:val="001F3986"/>
    <w:rsid w:val="002066C4"/>
    <w:rsid w:val="00253829"/>
    <w:rsid w:val="002824B2"/>
    <w:rsid w:val="00287708"/>
    <w:rsid w:val="002953F8"/>
    <w:rsid w:val="002A500D"/>
    <w:rsid w:val="002F3B26"/>
    <w:rsid w:val="00345E23"/>
    <w:rsid w:val="00392B3E"/>
    <w:rsid w:val="003D21D4"/>
    <w:rsid w:val="003D7228"/>
    <w:rsid w:val="00417C37"/>
    <w:rsid w:val="004216D6"/>
    <w:rsid w:val="00422398"/>
    <w:rsid w:val="00427F40"/>
    <w:rsid w:val="004448F5"/>
    <w:rsid w:val="00470E8F"/>
    <w:rsid w:val="00476558"/>
    <w:rsid w:val="00477321"/>
    <w:rsid w:val="00494E62"/>
    <w:rsid w:val="004F331D"/>
    <w:rsid w:val="0054655C"/>
    <w:rsid w:val="00565C85"/>
    <w:rsid w:val="00577DCE"/>
    <w:rsid w:val="005876FF"/>
    <w:rsid w:val="005944D4"/>
    <w:rsid w:val="005A6C28"/>
    <w:rsid w:val="00605514"/>
    <w:rsid w:val="00626A6B"/>
    <w:rsid w:val="0064087A"/>
    <w:rsid w:val="00654881"/>
    <w:rsid w:val="00657378"/>
    <w:rsid w:val="00671CA0"/>
    <w:rsid w:val="006A160C"/>
    <w:rsid w:val="006A305C"/>
    <w:rsid w:val="006A442B"/>
    <w:rsid w:val="006B012B"/>
    <w:rsid w:val="006B46F6"/>
    <w:rsid w:val="006C524C"/>
    <w:rsid w:val="006D018B"/>
    <w:rsid w:val="006D62C9"/>
    <w:rsid w:val="0072190F"/>
    <w:rsid w:val="00724BB4"/>
    <w:rsid w:val="00732CF5"/>
    <w:rsid w:val="00737B6B"/>
    <w:rsid w:val="00776093"/>
    <w:rsid w:val="00792880"/>
    <w:rsid w:val="00792FD5"/>
    <w:rsid w:val="007A408F"/>
    <w:rsid w:val="007E3EDE"/>
    <w:rsid w:val="00821BC8"/>
    <w:rsid w:val="00846111"/>
    <w:rsid w:val="00875ADA"/>
    <w:rsid w:val="008A2F0E"/>
    <w:rsid w:val="008A6351"/>
    <w:rsid w:val="008D066F"/>
    <w:rsid w:val="008E592D"/>
    <w:rsid w:val="00900EC6"/>
    <w:rsid w:val="00901188"/>
    <w:rsid w:val="00927103"/>
    <w:rsid w:val="00951AA6"/>
    <w:rsid w:val="00994227"/>
    <w:rsid w:val="009B16B9"/>
    <w:rsid w:val="009B62DF"/>
    <w:rsid w:val="009D375F"/>
    <w:rsid w:val="009E44B4"/>
    <w:rsid w:val="009E5B3E"/>
    <w:rsid w:val="009E635F"/>
    <w:rsid w:val="009F2E67"/>
    <w:rsid w:val="00A04DC0"/>
    <w:rsid w:val="00A14361"/>
    <w:rsid w:val="00A3096F"/>
    <w:rsid w:val="00A37718"/>
    <w:rsid w:val="00A63CE6"/>
    <w:rsid w:val="00A93F6A"/>
    <w:rsid w:val="00AD2F54"/>
    <w:rsid w:val="00AD7F83"/>
    <w:rsid w:val="00B146D8"/>
    <w:rsid w:val="00B5341A"/>
    <w:rsid w:val="00B5568B"/>
    <w:rsid w:val="00B7217A"/>
    <w:rsid w:val="00B8221A"/>
    <w:rsid w:val="00B9076C"/>
    <w:rsid w:val="00B93718"/>
    <w:rsid w:val="00BB23E6"/>
    <w:rsid w:val="00BE256D"/>
    <w:rsid w:val="00BE4D97"/>
    <w:rsid w:val="00BF58B3"/>
    <w:rsid w:val="00BF74E9"/>
    <w:rsid w:val="00BF7BFD"/>
    <w:rsid w:val="00C01834"/>
    <w:rsid w:val="00C12E5E"/>
    <w:rsid w:val="00C1489B"/>
    <w:rsid w:val="00C24D59"/>
    <w:rsid w:val="00C339C9"/>
    <w:rsid w:val="00C353E0"/>
    <w:rsid w:val="00C43FF3"/>
    <w:rsid w:val="00C5519A"/>
    <w:rsid w:val="00C6519D"/>
    <w:rsid w:val="00C65718"/>
    <w:rsid w:val="00C72404"/>
    <w:rsid w:val="00C92ECE"/>
    <w:rsid w:val="00C942DA"/>
    <w:rsid w:val="00CA3ACF"/>
    <w:rsid w:val="00CC2AB0"/>
    <w:rsid w:val="00CD0824"/>
    <w:rsid w:val="00CF509D"/>
    <w:rsid w:val="00D304C5"/>
    <w:rsid w:val="00D320E0"/>
    <w:rsid w:val="00D4235C"/>
    <w:rsid w:val="00D56CEB"/>
    <w:rsid w:val="00D61150"/>
    <w:rsid w:val="00D906C4"/>
    <w:rsid w:val="00D90F59"/>
    <w:rsid w:val="00D928FC"/>
    <w:rsid w:val="00D93A54"/>
    <w:rsid w:val="00DC1FEA"/>
    <w:rsid w:val="00DF679B"/>
    <w:rsid w:val="00E123F4"/>
    <w:rsid w:val="00E55362"/>
    <w:rsid w:val="00E566B3"/>
    <w:rsid w:val="00E6064C"/>
    <w:rsid w:val="00E63520"/>
    <w:rsid w:val="00E817B4"/>
    <w:rsid w:val="00EB4E6F"/>
    <w:rsid w:val="00EE1A47"/>
    <w:rsid w:val="00EE6DD6"/>
    <w:rsid w:val="00EF332E"/>
    <w:rsid w:val="00EF3578"/>
    <w:rsid w:val="00EF7AA2"/>
    <w:rsid w:val="00F016D9"/>
    <w:rsid w:val="00F1600D"/>
    <w:rsid w:val="00F54288"/>
    <w:rsid w:val="00F66C46"/>
    <w:rsid w:val="00F67634"/>
    <w:rsid w:val="00FC0DCA"/>
    <w:rsid w:val="00FC449D"/>
    <w:rsid w:val="00FE670E"/>
    <w:rsid w:val="00FE6CF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F081BD"/>
  <w15:docId w15:val="{0531FA55-FABC-4632-9ED2-7AB7F202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rsid w:val="00C942DA"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C942DA"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942DA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sid w:val="00C942DA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C942D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056A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23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uiPriority w:val="99"/>
    <w:semiHidden/>
    <w:unhideWhenUsed/>
    <w:rsid w:val="00CC2AB0"/>
    <w:rPr>
      <w:i/>
      <w:iCs/>
    </w:rPr>
  </w:style>
  <w:style w:type="character" w:styleId="Hipercze">
    <w:name w:val="Hyperlink"/>
    <w:basedOn w:val="Domylnaczcionkaakapitu"/>
    <w:uiPriority w:val="99"/>
    <w:unhideWhenUsed/>
    <w:rsid w:val="00C339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39C9"/>
    <w:rPr>
      <w:color w:val="605E5C"/>
      <w:shd w:val="clear" w:color="auto" w:fill="E1DFDD"/>
    </w:rPr>
  </w:style>
  <w:style w:type="character" w:customStyle="1" w:styleId="Teksttreci2">
    <w:name w:val="Tekst treści (2)"/>
    <w:rsid w:val="001B755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1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4EDEC-ED94-4BEA-8D95-19644118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1270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Anatomia z embriologią</vt:lpstr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Podstawy ekonomii</dc:title>
  <dc:subject/>
  <dc:creator>Maksymilian Radzimirski</dc:creator>
  <cp:keywords/>
  <cp:lastModifiedBy>Jakub Świtalski</cp:lastModifiedBy>
  <cp:revision>18</cp:revision>
  <cp:lastPrinted>2020-03-06T08:51:00Z</cp:lastPrinted>
  <dcterms:created xsi:type="dcterms:W3CDTF">2020-10-20T17:49:00Z</dcterms:created>
  <dcterms:modified xsi:type="dcterms:W3CDTF">2025-10-14T11:54:00Z</dcterms:modified>
</cp:coreProperties>
</file>